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8B" w:rsidRDefault="009E638B" w:rsidP="009E638B">
      <w:pPr>
        <w:pStyle w:val="NormalWeb"/>
        <w:rPr>
          <w:rFonts w:ascii="Arial" w:hAnsi="Arial" w:cs="Arial"/>
          <w:color w:val="464646"/>
          <w:sz w:val="21"/>
          <w:szCs w:val="21"/>
        </w:rPr>
      </w:pPr>
      <w:r>
        <w:rPr>
          <w:rFonts w:ascii="Arial" w:hAnsi="Arial" w:cs="Arial"/>
          <w:color w:val="464646"/>
          <w:sz w:val="21"/>
          <w:szCs w:val="21"/>
        </w:rPr>
        <w:t>Lesson Plan:</w:t>
      </w:r>
    </w:p>
    <w:p w:rsidR="009E638B" w:rsidRDefault="009E638B" w:rsidP="009E638B">
      <w:pPr>
        <w:pStyle w:val="NormalWeb"/>
        <w:jc w:val="center"/>
        <w:rPr>
          <w:rFonts w:ascii="Arial" w:hAnsi="Arial" w:cs="Arial"/>
          <w:color w:val="464646"/>
          <w:sz w:val="21"/>
          <w:szCs w:val="21"/>
        </w:rPr>
      </w:pPr>
      <w:r>
        <w:rPr>
          <w:rStyle w:val="Strong"/>
          <w:color w:val="464646"/>
        </w:rPr>
        <w:t xml:space="preserve">Building a </w:t>
      </w:r>
      <w:r w:rsidR="0039378C">
        <w:rPr>
          <w:rStyle w:val="Strong"/>
          <w:color w:val="464646"/>
        </w:rPr>
        <w:t>Mississippian</w:t>
      </w:r>
      <w:r>
        <w:rPr>
          <w:rStyle w:val="Strong"/>
          <w:color w:val="464646"/>
        </w:rPr>
        <w:t xml:space="preserve"> House</w:t>
      </w:r>
    </w:p>
    <w:p w:rsidR="009E638B" w:rsidRDefault="009E638B" w:rsidP="009E638B">
      <w:pPr>
        <w:pStyle w:val="NormalWeb"/>
        <w:jc w:val="center"/>
        <w:rPr>
          <w:rFonts w:ascii="Arial" w:hAnsi="Arial" w:cs="Arial"/>
          <w:color w:val="464646"/>
          <w:sz w:val="21"/>
          <w:szCs w:val="21"/>
        </w:rPr>
      </w:pPr>
      <w:r>
        <w:rPr>
          <w:rStyle w:val="Strong"/>
          <w:color w:val="464646"/>
        </w:rPr>
        <w:t>Ocmulgee National Monument</w:t>
      </w:r>
    </w:p>
    <w:p w:rsidR="009E638B" w:rsidRDefault="009E638B" w:rsidP="009E638B">
      <w:pPr>
        <w:pStyle w:val="NormalWeb"/>
        <w:rPr>
          <w:rFonts w:ascii="Arial" w:hAnsi="Arial" w:cs="Arial"/>
          <w:color w:val="464646"/>
          <w:sz w:val="21"/>
          <w:szCs w:val="21"/>
        </w:rPr>
      </w:pPr>
      <w:r>
        <w:rPr>
          <w:rStyle w:val="Strong"/>
          <w:color w:val="464646"/>
        </w:rPr>
        <w:t>Grade Level:</w:t>
      </w:r>
    </w:p>
    <w:p w:rsidR="009E638B" w:rsidRDefault="009E638B" w:rsidP="009E638B">
      <w:pPr>
        <w:pStyle w:val="NormalWeb"/>
        <w:rPr>
          <w:rFonts w:ascii="Arial" w:hAnsi="Arial" w:cs="Arial"/>
          <w:color w:val="464646"/>
          <w:sz w:val="21"/>
          <w:szCs w:val="21"/>
        </w:rPr>
      </w:pPr>
      <w:r>
        <w:rPr>
          <w:color w:val="464646"/>
        </w:rPr>
        <w:t>2</w:t>
      </w:r>
      <w:r>
        <w:rPr>
          <w:color w:val="464646"/>
          <w:sz w:val="20"/>
          <w:szCs w:val="20"/>
          <w:vertAlign w:val="superscript"/>
        </w:rPr>
        <w:t>nd</w:t>
      </w:r>
      <w:r>
        <w:rPr>
          <w:color w:val="464646"/>
        </w:rPr>
        <w:t xml:space="preserve"> and 4</w:t>
      </w:r>
      <w:r>
        <w:rPr>
          <w:color w:val="464646"/>
          <w:sz w:val="20"/>
          <w:szCs w:val="20"/>
          <w:vertAlign w:val="superscript"/>
        </w:rPr>
        <w:t>th</w:t>
      </w:r>
      <w:r>
        <w:rPr>
          <w:color w:val="464646"/>
        </w:rPr>
        <w:t xml:space="preserve"> grades</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Subject:</w:t>
      </w:r>
    </w:p>
    <w:p w:rsidR="009E638B" w:rsidRDefault="009E638B" w:rsidP="009E638B">
      <w:pPr>
        <w:pStyle w:val="NormalWeb"/>
        <w:rPr>
          <w:rFonts w:ascii="Arial" w:hAnsi="Arial" w:cs="Arial"/>
          <w:color w:val="464646"/>
          <w:sz w:val="21"/>
          <w:szCs w:val="21"/>
        </w:rPr>
      </w:pPr>
      <w:r>
        <w:rPr>
          <w:color w:val="464646"/>
        </w:rPr>
        <w:t>Social Studies</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Duration:</w:t>
      </w:r>
    </w:p>
    <w:p w:rsidR="009E638B" w:rsidRDefault="009E638B" w:rsidP="009E638B">
      <w:pPr>
        <w:pStyle w:val="NormalWeb"/>
        <w:rPr>
          <w:rFonts w:ascii="Arial" w:hAnsi="Arial" w:cs="Arial"/>
          <w:color w:val="464646"/>
          <w:sz w:val="21"/>
          <w:szCs w:val="21"/>
        </w:rPr>
      </w:pPr>
      <w:r>
        <w:rPr>
          <w:color w:val="464646"/>
        </w:rPr>
        <w:t>15-20 minutes</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Group Size:</w:t>
      </w:r>
    </w:p>
    <w:p w:rsidR="009E638B" w:rsidRDefault="009E638B" w:rsidP="009E638B">
      <w:pPr>
        <w:pStyle w:val="NormalWeb"/>
        <w:rPr>
          <w:rFonts w:ascii="Arial" w:hAnsi="Arial" w:cs="Arial"/>
          <w:color w:val="464646"/>
          <w:sz w:val="21"/>
          <w:szCs w:val="21"/>
        </w:rPr>
      </w:pPr>
      <w:r>
        <w:rPr>
          <w:color w:val="464646"/>
        </w:rPr>
        <w:t>8 or more</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Setting:</w:t>
      </w:r>
    </w:p>
    <w:p w:rsidR="009E638B" w:rsidRDefault="009E638B" w:rsidP="009E638B">
      <w:pPr>
        <w:pStyle w:val="NormalWeb"/>
        <w:rPr>
          <w:rFonts w:ascii="Arial" w:hAnsi="Arial" w:cs="Arial"/>
          <w:color w:val="464646"/>
          <w:sz w:val="21"/>
          <w:szCs w:val="21"/>
        </w:rPr>
      </w:pPr>
      <w:r>
        <w:rPr>
          <w:color w:val="464646"/>
        </w:rPr>
        <w:t>Classroom</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Georgia State Standards:</w:t>
      </w:r>
    </w:p>
    <w:p w:rsidR="009E638B" w:rsidRDefault="009E638B" w:rsidP="009E638B">
      <w:pPr>
        <w:pStyle w:val="NormalWeb"/>
        <w:rPr>
          <w:rFonts w:ascii="Arial" w:hAnsi="Arial" w:cs="Arial"/>
          <w:color w:val="464646"/>
          <w:sz w:val="21"/>
          <w:szCs w:val="21"/>
        </w:rPr>
      </w:pPr>
      <w:r>
        <w:rPr>
          <w:color w:val="464646"/>
        </w:rPr>
        <w:t>SS2H2</w:t>
      </w:r>
    </w:p>
    <w:p w:rsidR="009E638B" w:rsidRDefault="009E638B" w:rsidP="009E638B">
      <w:pPr>
        <w:pStyle w:val="NormalWeb"/>
        <w:rPr>
          <w:rFonts w:ascii="Arial" w:hAnsi="Arial" w:cs="Arial"/>
          <w:color w:val="464646"/>
          <w:sz w:val="21"/>
          <w:szCs w:val="21"/>
        </w:rPr>
      </w:pPr>
      <w:r>
        <w:rPr>
          <w:color w:val="464646"/>
        </w:rPr>
        <w:t>The students will describe the Georgia Creek and Cherokee cultures of the past in terms of tools, clothing, homes, ways of making a living, and accomplishments.</w:t>
      </w:r>
    </w:p>
    <w:p w:rsidR="009E638B" w:rsidRDefault="009E638B" w:rsidP="009E638B">
      <w:pPr>
        <w:pStyle w:val="NormalWeb"/>
        <w:rPr>
          <w:rFonts w:ascii="Arial" w:hAnsi="Arial" w:cs="Arial"/>
          <w:color w:val="464646"/>
          <w:sz w:val="21"/>
          <w:szCs w:val="21"/>
        </w:rPr>
      </w:pPr>
      <w:r>
        <w:rPr>
          <w:color w:val="464646"/>
        </w:rPr>
        <w:t>SS2H2a</w:t>
      </w:r>
    </w:p>
    <w:p w:rsidR="009E638B" w:rsidRDefault="009E638B" w:rsidP="009E638B">
      <w:pPr>
        <w:pStyle w:val="NormalWeb"/>
        <w:rPr>
          <w:rFonts w:ascii="Arial" w:hAnsi="Arial" w:cs="Arial"/>
          <w:color w:val="464646"/>
          <w:sz w:val="21"/>
          <w:szCs w:val="21"/>
        </w:rPr>
      </w:pPr>
      <w:r>
        <w:rPr>
          <w:color w:val="464646"/>
        </w:rPr>
        <w:lastRenderedPageBreak/>
        <w:t>Describe the regions in Georgia where the Creeks and Cherokees lived and how the people used their local resources.</w:t>
      </w:r>
    </w:p>
    <w:p w:rsidR="009E638B" w:rsidRDefault="009E638B" w:rsidP="009E638B">
      <w:pPr>
        <w:pStyle w:val="NormalWeb"/>
        <w:rPr>
          <w:rFonts w:ascii="Arial" w:hAnsi="Arial" w:cs="Arial"/>
          <w:color w:val="464646"/>
          <w:sz w:val="21"/>
          <w:szCs w:val="21"/>
        </w:rPr>
      </w:pPr>
      <w:r>
        <w:rPr>
          <w:color w:val="464646"/>
        </w:rPr>
        <w:t>SS4H1b</w:t>
      </w:r>
    </w:p>
    <w:p w:rsidR="009E638B" w:rsidRDefault="009E638B" w:rsidP="009E638B">
      <w:pPr>
        <w:pStyle w:val="NormalWeb"/>
        <w:rPr>
          <w:rFonts w:ascii="Arial" w:hAnsi="Arial" w:cs="Arial"/>
          <w:color w:val="464646"/>
          <w:sz w:val="21"/>
          <w:szCs w:val="21"/>
        </w:rPr>
      </w:pPr>
      <w:r>
        <w:rPr>
          <w:color w:val="464646"/>
        </w:rPr>
        <w:t>Describe how Native Americans used their environment to obtain food, clothing, and shelter.</w:t>
      </w:r>
    </w:p>
    <w:p w:rsidR="009E638B" w:rsidRDefault="009E638B" w:rsidP="009E638B">
      <w:pPr>
        <w:pStyle w:val="NormalWeb"/>
        <w:rPr>
          <w:rFonts w:ascii="Arial" w:hAnsi="Arial" w:cs="Arial"/>
          <w:color w:val="464646"/>
          <w:sz w:val="21"/>
          <w:szCs w:val="21"/>
        </w:rPr>
      </w:pPr>
      <w:r>
        <w:rPr>
          <w:rStyle w:val="Strong"/>
          <w:color w:val="464646"/>
        </w:rPr>
        <w:t>Overview</w:t>
      </w:r>
    </w:p>
    <w:p w:rsidR="009E638B" w:rsidRDefault="009E638B" w:rsidP="009E638B">
      <w:pPr>
        <w:pStyle w:val="NormalWeb"/>
        <w:rPr>
          <w:rFonts w:ascii="Arial" w:hAnsi="Arial" w:cs="Arial"/>
          <w:color w:val="464646"/>
          <w:sz w:val="21"/>
          <w:szCs w:val="21"/>
        </w:rPr>
      </w:pPr>
      <w:r>
        <w:rPr>
          <w:color w:val="464646"/>
        </w:rPr>
        <w:t>In "Building a Creek House," students will learn the wattle and daub method used by the Creek Native Americans to build their homes. This is a hands-on, movement activity for students to "experience" the construction of a home.</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Objectives</w:t>
      </w:r>
    </w:p>
    <w:p w:rsidR="009E638B" w:rsidRDefault="009E638B" w:rsidP="009E638B">
      <w:pPr>
        <w:pStyle w:val="NormalWeb"/>
        <w:rPr>
          <w:rFonts w:ascii="Arial" w:hAnsi="Arial" w:cs="Arial"/>
          <w:color w:val="464646"/>
          <w:sz w:val="21"/>
          <w:szCs w:val="21"/>
        </w:rPr>
      </w:pPr>
      <w:bookmarkStart w:id="0" w:name="_GoBack"/>
      <w:r>
        <w:rPr>
          <w:rStyle w:val="Strong"/>
          <w:color w:val="464646"/>
        </w:rPr>
        <w:t>Guiding Question:</w:t>
      </w:r>
    </w:p>
    <w:p w:rsidR="009E638B" w:rsidRDefault="009E638B" w:rsidP="009E638B">
      <w:pPr>
        <w:pStyle w:val="NormalWeb"/>
        <w:rPr>
          <w:rFonts w:ascii="Arial" w:hAnsi="Arial" w:cs="Arial"/>
          <w:color w:val="464646"/>
          <w:sz w:val="21"/>
          <w:szCs w:val="21"/>
        </w:rPr>
      </w:pPr>
      <w:r>
        <w:rPr>
          <w:color w:val="464646"/>
        </w:rPr>
        <w:t>How did the Creek Native Americans use their environment to construct their shelters?</w:t>
      </w:r>
    </w:p>
    <w:p w:rsidR="009E638B" w:rsidRDefault="009E638B" w:rsidP="009E638B">
      <w:pPr>
        <w:pStyle w:val="NormalWeb"/>
        <w:rPr>
          <w:rFonts w:ascii="Arial" w:hAnsi="Arial" w:cs="Arial"/>
          <w:color w:val="464646"/>
          <w:sz w:val="21"/>
          <w:szCs w:val="21"/>
        </w:rPr>
      </w:pPr>
      <w:r>
        <w:rPr>
          <w:rStyle w:val="Strong"/>
          <w:color w:val="464646"/>
        </w:rPr>
        <w:t>Critical Content:</w:t>
      </w:r>
    </w:p>
    <w:p w:rsidR="009E638B" w:rsidRDefault="009E638B" w:rsidP="009E638B">
      <w:pPr>
        <w:pStyle w:val="NormalWeb"/>
        <w:rPr>
          <w:rFonts w:ascii="Arial" w:hAnsi="Arial" w:cs="Arial"/>
          <w:color w:val="464646"/>
          <w:sz w:val="21"/>
          <w:szCs w:val="21"/>
        </w:rPr>
      </w:pPr>
      <w:proofErr w:type="gramStart"/>
      <w:r>
        <w:rPr>
          <w:color w:val="464646"/>
        </w:rPr>
        <w:t>Process of shelter construction by the Creek Native Americans.</w:t>
      </w:r>
      <w:proofErr w:type="gramEnd"/>
    </w:p>
    <w:p w:rsidR="009E638B" w:rsidRDefault="009E638B" w:rsidP="009E638B">
      <w:pPr>
        <w:pStyle w:val="NormalWeb"/>
        <w:rPr>
          <w:rFonts w:ascii="Arial" w:hAnsi="Arial" w:cs="Arial"/>
          <w:color w:val="464646"/>
          <w:sz w:val="21"/>
          <w:szCs w:val="21"/>
        </w:rPr>
      </w:pPr>
      <w:r>
        <w:rPr>
          <w:rStyle w:val="Strong"/>
          <w:color w:val="464646"/>
        </w:rPr>
        <w:t>Student Objectives:</w:t>
      </w:r>
    </w:p>
    <w:p w:rsidR="009E638B" w:rsidRDefault="009E638B" w:rsidP="009E638B">
      <w:pPr>
        <w:pStyle w:val="NormalWeb"/>
        <w:rPr>
          <w:rFonts w:ascii="Arial" w:hAnsi="Arial" w:cs="Arial"/>
          <w:color w:val="464646"/>
          <w:sz w:val="21"/>
          <w:szCs w:val="21"/>
        </w:rPr>
      </w:pPr>
      <w:r>
        <w:rPr>
          <w:color w:val="464646"/>
        </w:rPr>
        <w:t>Students will describe shelter construction by Creek Native Americans.</w:t>
      </w:r>
    </w:p>
    <w:bookmarkEnd w:id="0"/>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Background:</w:t>
      </w:r>
    </w:p>
    <w:p w:rsidR="009E638B" w:rsidRDefault="009E638B" w:rsidP="009E638B">
      <w:pPr>
        <w:pStyle w:val="NormalWeb"/>
        <w:rPr>
          <w:rFonts w:ascii="Arial" w:hAnsi="Arial" w:cs="Arial"/>
          <w:color w:val="464646"/>
          <w:sz w:val="21"/>
          <w:szCs w:val="21"/>
        </w:rPr>
      </w:pPr>
      <w:r>
        <w:rPr>
          <w:color w:val="464646"/>
        </w:rPr>
        <w:t>The activity "Building a Creek House" will have students up and moving as they go through the steps to build a house just as the Creek Native Americans once did in Georgia and at Ocmulgee National Monument. By being part of the process, students will gain a deeper understanding of the wattle and daub method of home construction.</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lastRenderedPageBreak/>
        <w:t> </w:t>
      </w:r>
    </w:p>
    <w:p w:rsidR="009E638B" w:rsidRDefault="009E638B" w:rsidP="009E638B">
      <w:pPr>
        <w:pStyle w:val="NormalWeb"/>
        <w:rPr>
          <w:rFonts w:ascii="Arial" w:hAnsi="Arial" w:cs="Arial"/>
          <w:color w:val="464646"/>
          <w:sz w:val="21"/>
          <w:szCs w:val="21"/>
        </w:rPr>
      </w:pPr>
      <w:r>
        <w:rPr>
          <w:rStyle w:val="Strong"/>
          <w:color w:val="464646"/>
        </w:rPr>
        <w:t>Materials:</w:t>
      </w:r>
    </w:p>
    <w:p w:rsidR="009E638B" w:rsidRDefault="009E638B" w:rsidP="009E638B">
      <w:pPr>
        <w:pStyle w:val="NormalWeb"/>
        <w:rPr>
          <w:rFonts w:ascii="Arial" w:hAnsi="Arial" w:cs="Arial"/>
          <w:color w:val="464646"/>
          <w:sz w:val="21"/>
          <w:szCs w:val="21"/>
        </w:rPr>
      </w:pPr>
      <w:r>
        <w:rPr>
          <w:color w:val="464646"/>
        </w:rPr>
        <w:t>Flexible material of length to represent river cane – for example: rope, finger weaving, yarn</w:t>
      </w:r>
    </w:p>
    <w:p w:rsidR="009E638B" w:rsidRDefault="009E638B" w:rsidP="009E638B">
      <w:pPr>
        <w:pStyle w:val="NormalWeb"/>
        <w:rPr>
          <w:rFonts w:ascii="Arial" w:hAnsi="Arial" w:cs="Arial"/>
          <w:color w:val="464646"/>
          <w:sz w:val="21"/>
          <w:szCs w:val="21"/>
        </w:rPr>
      </w:pPr>
      <w:r>
        <w:rPr>
          <w:color w:val="464646"/>
        </w:rPr>
        <w:t>Words to song displayed (See Step 2)</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Strong"/>
          <w:color w:val="464646"/>
        </w:rPr>
        <w:t>Procedure:</w:t>
      </w:r>
    </w:p>
    <w:p w:rsidR="009E638B" w:rsidRDefault="009E638B" w:rsidP="009E638B">
      <w:pPr>
        <w:pStyle w:val="NormalWeb"/>
        <w:rPr>
          <w:rFonts w:ascii="Arial" w:hAnsi="Arial" w:cs="Arial"/>
          <w:color w:val="464646"/>
          <w:sz w:val="21"/>
          <w:szCs w:val="21"/>
        </w:rPr>
      </w:pPr>
      <w:r>
        <w:rPr>
          <w:color w:val="464646"/>
        </w:rPr>
        <w:t>Step 1:</w:t>
      </w:r>
    </w:p>
    <w:p w:rsidR="009E638B" w:rsidRDefault="009E638B" w:rsidP="009E638B">
      <w:pPr>
        <w:pStyle w:val="NormalWeb"/>
        <w:rPr>
          <w:rFonts w:ascii="Arial" w:hAnsi="Arial" w:cs="Arial"/>
          <w:color w:val="464646"/>
          <w:sz w:val="21"/>
          <w:szCs w:val="21"/>
        </w:rPr>
      </w:pPr>
      <w:r>
        <w:rPr>
          <w:color w:val="464646"/>
        </w:rPr>
        <w:t>Ask for 6-10 volunteers. These students will stand in a line arms' length apart. They represent the tree trucks that make the posts for the house.  </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t>Step 2:</w:t>
      </w:r>
    </w:p>
    <w:p w:rsidR="009E638B" w:rsidRDefault="009E638B" w:rsidP="009E638B">
      <w:pPr>
        <w:pStyle w:val="NormalWeb"/>
        <w:rPr>
          <w:rFonts w:ascii="Arial" w:hAnsi="Arial" w:cs="Arial"/>
          <w:color w:val="464646"/>
          <w:sz w:val="21"/>
          <w:szCs w:val="21"/>
        </w:rPr>
      </w:pPr>
      <w:r>
        <w:rPr>
          <w:color w:val="464646"/>
        </w:rPr>
        <w:t>Two students will be the weavers. One stands on the inside, and the other will be on the outside.</w:t>
      </w:r>
    </w:p>
    <w:p w:rsidR="009E638B" w:rsidRDefault="009E638B" w:rsidP="009E638B">
      <w:pPr>
        <w:pStyle w:val="NormalWeb"/>
        <w:rPr>
          <w:rFonts w:ascii="Arial" w:hAnsi="Arial" w:cs="Arial"/>
          <w:color w:val="464646"/>
          <w:sz w:val="21"/>
          <w:szCs w:val="21"/>
        </w:rPr>
      </w:pPr>
      <w:r>
        <w:rPr>
          <w:color w:val="464646"/>
        </w:rPr>
        <w:t>Have the words to the following song posted or held by a student.</w:t>
      </w:r>
    </w:p>
    <w:p w:rsidR="009E638B" w:rsidRDefault="009E638B" w:rsidP="009E638B">
      <w:pPr>
        <w:pStyle w:val="NormalWeb"/>
        <w:rPr>
          <w:rFonts w:ascii="Arial" w:hAnsi="Arial" w:cs="Arial"/>
          <w:color w:val="464646"/>
          <w:sz w:val="21"/>
          <w:szCs w:val="21"/>
        </w:rPr>
      </w:pPr>
      <w:r>
        <w:rPr>
          <w:color w:val="464646"/>
        </w:rPr>
        <w:t>As the "audience" sings, the two weavers pass the flexible material representing river cane between the posts or tree students. The material will be in front of and then behind the posts, continuing front-back until used up.</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rStyle w:val="Emphasis"/>
          <w:color w:val="464646"/>
        </w:rPr>
        <w:t>Wattle and Daub</w:t>
      </w:r>
      <w:r>
        <w:rPr>
          <w:rFonts w:ascii="Arial" w:hAnsi="Arial" w:cs="Arial"/>
          <w:color w:val="464646"/>
          <w:sz w:val="21"/>
          <w:szCs w:val="21"/>
        </w:rPr>
        <w:t xml:space="preserve"> </w:t>
      </w:r>
      <w:r>
        <w:rPr>
          <w:color w:val="464646"/>
        </w:rPr>
        <w:t xml:space="preserve">by Amy </w:t>
      </w:r>
      <w:proofErr w:type="spellStart"/>
      <w:r>
        <w:rPr>
          <w:color w:val="464646"/>
        </w:rPr>
        <w:t>Atao</w:t>
      </w:r>
      <w:proofErr w:type="spellEnd"/>
    </w:p>
    <w:p w:rsidR="009E638B" w:rsidRDefault="009E638B" w:rsidP="009E638B">
      <w:pPr>
        <w:pStyle w:val="NormalWeb"/>
        <w:rPr>
          <w:rFonts w:ascii="Arial" w:hAnsi="Arial" w:cs="Arial"/>
          <w:color w:val="464646"/>
          <w:sz w:val="21"/>
          <w:szCs w:val="21"/>
        </w:rPr>
      </w:pPr>
      <w:proofErr w:type="gramStart"/>
      <w:r>
        <w:rPr>
          <w:color w:val="464646"/>
        </w:rPr>
        <w:t>set</w:t>
      </w:r>
      <w:proofErr w:type="gramEnd"/>
      <w:r>
        <w:rPr>
          <w:color w:val="464646"/>
        </w:rPr>
        <w:t xml:space="preserve"> to the tune of "To Grandmother's House We Go"</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t>In and out – Between the posts</w:t>
      </w:r>
    </w:p>
    <w:p w:rsidR="009E638B" w:rsidRDefault="009E638B" w:rsidP="009E638B">
      <w:pPr>
        <w:pStyle w:val="NormalWeb"/>
        <w:rPr>
          <w:rFonts w:ascii="Arial" w:hAnsi="Arial" w:cs="Arial"/>
          <w:color w:val="464646"/>
          <w:sz w:val="21"/>
          <w:szCs w:val="21"/>
        </w:rPr>
      </w:pPr>
      <w:r>
        <w:rPr>
          <w:color w:val="464646"/>
        </w:rPr>
        <w:t xml:space="preserve">To </w:t>
      </w:r>
      <w:r>
        <w:rPr>
          <w:rStyle w:val="Emphasis"/>
          <w:color w:val="464646"/>
        </w:rPr>
        <w:t>wattle</w:t>
      </w:r>
      <w:r>
        <w:rPr>
          <w:color w:val="464646"/>
        </w:rPr>
        <w:t xml:space="preserve"> our house, we weave</w:t>
      </w:r>
    </w:p>
    <w:p w:rsidR="009E638B" w:rsidRDefault="009E638B" w:rsidP="009E638B">
      <w:pPr>
        <w:pStyle w:val="NormalWeb"/>
        <w:rPr>
          <w:rFonts w:ascii="Arial" w:hAnsi="Arial" w:cs="Arial"/>
          <w:color w:val="464646"/>
          <w:sz w:val="21"/>
          <w:szCs w:val="21"/>
        </w:rPr>
      </w:pPr>
      <w:r>
        <w:rPr>
          <w:color w:val="464646"/>
        </w:rPr>
        <w:t>Over and under – Between the cane</w:t>
      </w:r>
    </w:p>
    <w:p w:rsidR="009E638B" w:rsidRDefault="009E638B" w:rsidP="009E638B">
      <w:pPr>
        <w:pStyle w:val="NormalWeb"/>
        <w:rPr>
          <w:rFonts w:ascii="Arial" w:hAnsi="Arial" w:cs="Arial"/>
          <w:color w:val="464646"/>
          <w:sz w:val="21"/>
          <w:szCs w:val="21"/>
        </w:rPr>
      </w:pPr>
      <w:r>
        <w:rPr>
          <w:color w:val="464646"/>
        </w:rPr>
        <w:t xml:space="preserve">To </w:t>
      </w:r>
      <w:r>
        <w:rPr>
          <w:rStyle w:val="Emphasis"/>
          <w:color w:val="464646"/>
        </w:rPr>
        <w:t>daub</w:t>
      </w:r>
      <w:r>
        <w:rPr>
          <w:color w:val="464646"/>
        </w:rPr>
        <w:t xml:space="preserve"> our house, we pat</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lastRenderedPageBreak/>
        <w:t>If numerous students, let other students have a turn being the weavers.</w:t>
      </w:r>
    </w:p>
    <w:p w:rsidR="009E638B" w:rsidRDefault="009E638B" w:rsidP="009E638B">
      <w:pPr>
        <w:pStyle w:val="NormalWeb"/>
        <w:rPr>
          <w:rFonts w:ascii="Arial" w:hAnsi="Arial" w:cs="Arial"/>
          <w:color w:val="464646"/>
          <w:sz w:val="21"/>
          <w:szCs w:val="21"/>
        </w:rPr>
      </w:pPr>
      <w:r>
        <w:rPr>
          <w:color w:val="464646"/>
        </w:rPr>
        <w:t xml:space="preserve">Sing the song over and over until material is out. Emphasize the </w:t>
      </w:r>
      <w:r>
        <w:rPr>
          <w:rStyle w:val="Emphasis"/>
          <w:color w:val="464646"/>
        </w:rPr>
        <w:t>wattle</w:t>
      </w:r>
      <w:r>
        <w:rPr>
          <w:color w:val="464646"/>
        </w:rPr>
        <w:t xml:space="preserve"> part.</w:t>
      </w:r>
    </w:p>
    <w:p w:rsidR="009E638B" w:rsidRDefault="009E638B" w:rsidP="009E638B">
      <w:pPr>
        <w:pStyle w:val="NormalWeb"/>
        <w:rPr>
          <w:rFonts w:ascii="Arial" w:hAnsi="Arial" w:cs="Arial"/>
          <w:color w:val="464646"/>
          <w:sz w:val="21"/>
          <w:szCs w:val="21"/>
        </w:rPr>
      </w:pPr>
      <w:r>
        <w:rPr>
          <w:color w:val="464646"/>
        </w:rPr>
        <w:t> </w:t>
      </w:r>
    </w:p>
    <w:p w:rsidR="009E638B" w:rsidRDefault="009E638B" w:rsidP="009E638B">
      <w:pPr>
        <w:pStyle w:val="NormalWeb"/>
        <w:rPr>
          <w:rFonts w:ascii="Arial" w:hAnsi="Arial" w:cs="Arial"/>
          <w:color w:val="464646"/>
          <w:sz w:val="21"/>
          <w:szCs w:val="21"/>
        </w:rPr>
      </w:pPr>
      <w:r>
        <w:rPr>
          <w:color w:val="464646"/>
        </w:rPr>
        <w:t>Step 3:</w:t>
      </w:r>
    </w:p>
    <w:p w:rsidR="009E638B" w:rsidRDefault="009E638B" w:rsidP="009E638B">
      <w:pPr>
        <w:pStyle w:val="NormalWeb"/>
        <w:rPr>
          <w:rFonts w:ascii="Arial" w:hAnsi="Arial" w:cs="Arial"/>
          <w:color w:val="464646"/>
          <w:sz w:val="21"/>
          <w:szCs w:val="21"/>
        </w:rPr>
      </w:pPr>
      <w:r>
        <w:rPr>
          <w:color w:val="464646"/>
        </w:rPr>
        <w:t xml:space="preserve">Once the weaving is between the posts, a group of students can pretend to go to the riverbank, gather mud, and pat it between the river cane weaving. Sing the song a few more times to emphasize the </w:t>
      </w:r>
      <w:r>
        <w:rPr>
          <w:rStyle w:val="Emphasis"/>
          <w:color w:val="464646"/>
        </w:rPr>
        <w:t>daub</w:t>
      </w:r>
      <w:r>
        <w:rPr>
          <w:color w:val="464646"/>
        </w:rPr>
        <w:t xml:space="preserve"> part.</w:t>
      </w:r>
    </w:p>
    <w:p w:rsidR="009E638B" w:rsidRDefault="009E638B" w:rsidP="009E638B">
      <w:pPr>
        <w:pStyle w:val="NormalWeb"/>
        <w:rPr>
          <w:rFonts w:ascii="Arial" w:hAnsi="Arial" w:cs="Arial"/>
          <w:color w:val="464646"/>
          <w:sz w:val="21"/>
          <w:szCs w:val="21"/>
        </w:rPr>
      </w:pPr>
      <w:r>
        <w:rPr>
          <w:color w:val="464646"/>
        </w:rPr>
        <w:t>The wall of the Creek house is now complete. Explain how the weaving of the river cane makes the wall stronger than just using mud or clay to construct the house.</w:t>
      </w:r>
    </w:p>
    <w:p w:rsidR="009E638B" w:rsidRDefault="009E638B" w:rsidP="009E638B">
      <w:pPr>
        <w:pStyle w:val="NormalWeb"/>
        <w:rPr>
          <w:rFonts w:ascii="Arial" w:hAnsi="Arial" w:cs="Arial"/>
          <w:color w:val="464646"/>
          <w:sz w:val="21"/>
          <w:szCs w:val="21"/>
        </w:rPr>
      </w:pPr>
      <w:r>
        <w:rPr>
          <w:rStyle w:val="Strong"/>
          <w:color w:val="464646"/>
        </w:rPr>
        <w:t>Extensions:</w:t>
      </w:r>
    </w:p>
    <w:p w:rsidR="009E638B" w:rsidRDefault="009E638B" w:rsidP="009E638B">
      <w:pPr>
        <w:pStyle w:val="NormalWeb"/>
        <w:rPr>
          <w:rFonts w:ascii="Arial" w:hAnsi="Arial" w:cs="Arial"/>
          <w:color w:val="464646"/>
          <w:sz w:val="21"/>
          <w:szCs w:val="21"/>
        </w:rPr>
      </w:pPr>
      <w:r>
        <w:rPr>
          <w:color w:val="464646"/>
        </w:rPr>
        <w:t>Students could write a paragraph describing the step-by-step process of shelter construction.</w:t>
      </w:r>
    </w:p>
    <w:p w:rsidR="009E638B" w:rsidRDefault="009E638B" w:rsidP="009E638B">
      <w:pPr>
        <w:pStyle w:val="NormalWeb"/>
        <w:rPr>
          <w:rFonts w:ascii="Arial" w:hAnsi="Arial" w:cs="Arial"/>
          <w:color w:val="464646"/>
          <w:sz w:val="21"/>
          <w:szCs w:val="21"/>
        </w:rPr>
      </w:pPr>
      <w:r>
        <w:rPr>
          <w:color w:val="464646"/>
        </w:rPr>
        <w:t>Visit this website to see a reconstruction of a Creek wattle and daub house:</w:t>
      </w:r>
    </w:p>
    <w:p w:rsidR="009E638B" w:rsidRDefault="004E0B00" w:rsidP="009E638B">
      <w:pPr>
        <w:pStyle w:val="NormalWeb"/>
        <w:rPr>
          <w:rFonts w:ascii="Arial" w:hAnsi="Arial" w:cs="Arial"/>
          <w:color w:val="464646"/>
          <w:sz w:val="21"/>
          <w:szCs w:val="21"/>
        </w:rPr>
      </w:pPr>
      <w:hyperlink r:id="rId5" w:history="1">
        <w:r w:rsidR="009E638B">
          <w:rPr>
            <w:rStyle w:val="Hyperlink"/>
          </w:rPr>
          <w:t>http://explorationsoutheast.blogspot.com/2010/10/etowah-indian-mounds-cartersville-ga.html</w:t>
        </w:r>
      </w:hyperlink>
    </w:p>
    <w:p w:rsidR="00786F37" w:rsidRDefault="004E0B00"/>
    <w:sectPr w:rsidR="0078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B"/>
    <w:rsid w:val="002E22A5"/>
    <w:rsid w:val="0039378C"/>
    <w:rsid w:val="004E0B00"/>
    <w:rsid w:val="009E638B"/>
    <w:rsid w:val="00FA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38B"/>
    <w:rPr>
      <w:strike w:val="0"/>
      <w:dstrike w:val="0"/>
      <w:color w:val="936A00"/>
      <w:u w:val="none"/>
      <w:effect w:val="none"/>
    </w:rPr>
  </w:style>
  <w:style w:type="character" w:styleId="Emphasis">
    <w:name w:val="Emphasis"/>
    <w:basedOn w:val="DefaultParagraphFont"/>
    <w:uiPriority w:val="20"/>
    <w:qFormat/>
    <w:rsid w:val="009E638B"/>
    <w:rPr>
      <w:i/>
      <w:iCs/>
    </w:rPr>
  </w:style>
  <w:style w:type="character" w:styleId="Strong">
    <w:name w:val="Strong"/>
    <w:basedOn w:val="DefaultParagraphFont"/>
    <w:uiPriority w:val="22"/>
    <w:qFormat/>
    <w:rsid w:val="009E638B"/>
    <w:rPr>
      <w:b/>
      <w:bCs/>
    </w:rPr>
  </w:style>
  <w:style w:type="paragraph" w:styleId="NormalWeb">
    <w:name w:val="Normal (Web)"/>
    <w:basedOn w:val="Normal"/>
    <w:uiPriority w:val="99"/>
    <w:semiHidden/>
    <w:unhideWhenUsed/>
    <w:rsid w:val="009E63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38B"/>
    <w:rPr>
      <w:strike w:val="0"/>
      <w:dstrike w:val="0"/>
      <w:color w:val="936A00"/>
      <w:u w:val="none"/>
      <w:effect w:val="none"/>
    </w:rPr>
  </w:style>
  <w:style w:type="character" w:styleId="Emphasis">
    <w:name w:val="Emphasis"/>
    <w:basedOn w:val="DefaultParagraphFont"/>
    <w:uiPriority w:val="20"/>
    <w:qFormat/>
    <w:rsid w:val="009E638B"/>
    <w:rPr>
      <w:i/>
      <w:iCs/>
    </w:rPr>
  </w:style>
  <w:style w:type="character" w:styleId="Strong">
    <w:name w:val="Strong"/>
    <w:basedOn w:val="DefaultParagraphFont"/>
    <w:uiPriority w:val="22"/>
    <w:qFormat/>
    <w:rsid w:val="009E638B"/>
    <w:rPr>
      <w:b/>
      <w:bCs/>
    </w:rPr>
  </w:style>
  <w:style w:type="paragraph" w:styleId="NormalWeb">
    <w:name w:val="Normal (Web)"/>
    <w:basedOn w:val="Normal"/>
    <w:uiPriority w:val="99"/>
    <w:semiHidden/>
    <w:unhideWhenUsed/>
    <w:rsid w:val="009E63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42388">
      <w:bodyDiv w:val="1"/>
      <w:marLeft w:val="75"/>
      <w:marRight w:val="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plorationsoutheast.blogspot.com/2010/10/etowah-indian-mounds-cartersville-g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Angela</dc:creator>
  <cp:lastModifiedBy>Bates, Angela</cp:lastModifiedBy>
  <cp:revision>2</cp:revision>
  <dcterms:created xsi:type="dcterms:W3CDTF">2018-06-14T16:48:00Z</dcterms:created>
  <dcterms:modified xsi:type="dcterms:W3CDTF">2018-06-14T16:48:00Z</dcterms:modified>
</cp:coreProperties>
</file>